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093263" w14:textId="77777777" w:rsidR="00497DD3" w:rsidRPr="004939CC" w:rsidRDefault="00497DD3" w:rsidP="004939CC">
      <w:pPr>
        <w:jc w:val="center"/>
        <w:rPr>
          <w:rFonts w:asciiTheme="majorHAnsi" w:hAnsiTheme="majorHAnsi"/>
          <w:i/>
          <w:color w:val="000000"/>
          <w:szCs w:val="24"/>
          <w:lang w:eastAsia="en-US"/>
        </w:rPr>
      </w:pPr>
      <w:bookmarkStart w:id="0" w:name="_GoBack"/>
      <w:bookmarkEnd w:id="0"/>
      <w:r w:rsidRPr="004939CC">
        <w:rPr>
          <w:rFonts w:asciiTheme="majorHAnsi" w:hAnsiTheme="majorHAnsi"/>
          <w:i/>
          <w:color w:val="000000"/>
          <w:szCs w:val="24"/>
          <w:lang w:eastAsia="en-US"/>
        </w:rPr>
        <w:t xml:space="preserve">Peace in Kurdistan Campaign supported by </w:t>
      </w:r>
      <w:r w:rsidR="00710510">
        <w:rPr>
          <w:rFonts w:asciiTheme="majorHAnsi" w:hAnsiTheme="majorHAnsi"/>
          <w:i/>
          <w:color w:val="000000"/>
          <w:szCs w:val="24"/>
          <w:lang w:eastAsia="en-US"/>
        </w:rPr>
        <w:t xml:space="preserve">the </w:t>
      </w:r>
      <w:r w:rsidRPr="004939CC">
        <w:rPr>
          <w:rFonts w:asciiTheme="majorHAnsi" w:hAnsiTheme="majorHAnsi"/>
          <w:i/>
          <w:color w:val="000000"/>
          <w:szCs w:val="24"/>
          <w:lang w:eastAsia="en-US"/>
        </w:rPr>
        <w:t>Haldane Society of Socialist Lawyers, E</w:t>
      </w:r>
      <w:r w:rsidR="00663BCA">
        <w:rPr>
          <w:rFonts w:asciiTheme="majorHAnsi" w:hAnsiTheme="majorHAnsi"/>
          <w:i/>
          <w:color w:val="000000"/>
          <w:szCs w:val="24"/>
          <w:lang w:eastAsia="en-US"/>
        </w:rPr>
        <w:t>uropean Lawyers for Democracy and Human Rights (ELDH)</w:t>
      </w:r>
      <w:r w:rsidRPr="004939CC">
        <w:rPr>
          <w:rFonts w:asciiTheme="majorHAnsi" w:hAnsiTheme="majorHAnsi"/>
          <w:i/>
          <w:color w:val="000000"/>
          <w:szCs w:val="24"/>
          <w:lang w:eastAsia="en-US"/>
        </w:rPr>
        <w:t xml:space="preserve"> and CAMPACC</w:t>
      </w:r>
    </w:p>
    <w:p w14:paraId="45DEDCA7" w14:textId="77777777" w:rsidR="00804CF1" w:rsidRPr="004939CC" w:rsidRDefault="00497DD3" w:rsidP="004939CC">
      <w:pPr>
        <w:jc w:val="center"/>
        <w:rPr>
          <w:rFonts w:asciiTheme="majorHAnsi" w:hAnsiTheme="majorHAnsi"/>
          <w:b/>
          <w:color w:val="000000"/>
          <w:sz w:val="22"/>
          <w:szCs w:val="22"/>
          <w:lang w:eastAsia="en-US"/>
        </w:rPr>
      </w:pPr>
      <w:r w:rsidRPr="004939CC">
        <w:rPr>
          <w:rFonts w:asciiTheme="majorHAnsi" w:hAnsiTheme="majorHAnsi"/>
          <w:b/>
          <w:color w:val="000000"/>
          <w:sz w:val="22"/>
          <w:szCs w:val="22"/>
          <w:lang w:eastAsia="en-US"/>
        </w:rPr>
        <w:t>Public Meeting</w:t>
      </w:r>
    </w:p>
    <w:p w14:paraId="11C3C099" w14:textId="77777777" w:rsidR="002E1F00" w:rsidRPr="004939CC" w:rsidRDefault="002E1F00" w:rsidP="00663BCA">
      <w:pPr>
        <w:jc w:val="center"/>
        <w:rPr>
          <w:rFonts w:asciiTheme="majorHAnsi" w:hAnsiTheme="majorHAnsi"/>
          <w:b/>
          <w:color w:val="000000"/>
          <w:szCs w:val="24"/>
          <w:lang w:eastAsia="en-US"/>
        </w:rPr>
      </w:pPr>
      <w:r w:rsidRPr="004939CC">
        <w:rPr>
          <w:rFonts w:asciiTheme="majorHAnsi" w:hAnsiTheme="majorHAnsi"/>
          <w:b/>
          <w:color w:val="000000"/>
          <w:szCs w:val="24"/>
          <w:lang w:eastAsia="en-US"/>
        </w:rPr>
        <w:t>"</w:t>
      </w:r>
      <w:r w:rsidR="00663BCA">
        <w:rPr>
          <w:rFonts w:asciiTheme="majorHAnsi" w:hAnsiTheme="majorHAnsi"/>
          <w:b/>
          <w:color w:val="000000"/>
          <w:szCs w:val="24"/>
          <w:lang w:eastAsia="en-US"/>
        </w:rPr>
        <w:t xml:space="preserve">Lawyers on Trial in Turkey: </w:t>
      </w:r>
      <w:r w:rsidRPr="004939CC">
        <w:rPr>
          <w:rFonts w:asciiTheme="majorHAnsi" w:hAnsiTheme="majorHAnsi"/>
          <w:b/>
          <w:color w:val="000000"/>
          <w:szCs w:val="24"/>
          <w:lang w:eastAsia="en-US"/>
        </w:rPr>
        <w:t>Implications for Establishing Peace and Justice"</w:t>
      </w:r>
    </w:p>
    <w:p w14:paraId="308284B7" w14:textId="77777777" w:rsidR="00A5379C" w:rsidRDefault="00497DD3" w:rsidP="00A5379C">
      <w:pPr>
        <w:jc w:val="center"/>
        <w:rPr>
          <w:rFonts w:asciiTheme="majorHAnsi" w:hAnsiTheme="majorHAnsi"/>
          <w:b/>
          <w:color w:val="000000"/>
          <w:sz w:val="22"/>
          <w:szCs w:val="22"/>
          <w:lang w:eastAsia="en-US"/>
        </w:rPr>
      </w:pPr>
      <w:r w:rsidRPr="004939CC">
        <w:rPr>
          <w:rFonts w:asciiTheme="majorHAnsi" w:hAnsiTheme="majorHAnsi"/>
          <w:b/>
          <w:color w:val="000000"/>
          <w:sz w:val="22"/>
          <w:szCs w:val="22"/>
          <w:lang w:eastAsia="en-US"/>
        </w:rPr>
        <w:t>Thursday, 28</w:t>
      </w:r>
      <w:r w:rsidR="00620C5F">
        <w:rPr>
          <w:rFonts w:asciiTheme="majorHAnsi" w:hAnsiTheme="majorHAnsi"/>
          <w:b/>
          <w:color w:val="000000"/>
          <w:sz w:val="22"/>
          <w:szCs w:val="22"/>
          <w:lang w:eastAsia="en-US"/>
        </w:rPr>
        <w:t xml:space="preserve"> February, 6.30-8</w:t>
      </w:r>
      <w:r w:rsidRPr="004939CC">
        <w:rPr>
          <w:rFonts w:asciiTheme="majorHAnsi" w:hAnsiTheme="majorHAnsi"/>
          <w:b/>
          <w:color w:val="000000"/>
          <w:sz w:val="22"/>
          <w:szCs w:val="22"/>
          <w:lang w:eastAsia="en-US"/>
        </w:rPr>
        <w:t>pm</w:t>
      </w:r>
      <w:r w:rsidR="00620C5F">
        <w:rPr>
          <w:rFonts w:asciiTheme="majorHAnsi" w:hAnsiTheme="majorHAnsi"/>
          <w:b/>
          <w:color w:val="000000"/>
          <w:sz w:val="22"/>
          <w:szCs w:val="22"/>
          <w:lang w:eastAsia="en-US"/>
        </w:rPr>
        <w:t xml:space="preserve"> </w:t>
      </w:r>
    </w:p>
    <w:p w14:paraId="4185F9E6" w14:textId="1A2A20D9" w:rsidR="00620C5F" w:rsidRPr="00A5379C" w:rsidRDefault="00620C5F" w:rsidP="00A5379C">
      <w:pPr>
        <w:jc w:val="center"/>
        <w:rPr>
          <w:rFonts w:asciiTheme="majorHAnsi" w:hAnsiTheme="majorHAnsi"/>
          <w:b/>
          <w:color w:val="000000"/>
          <w:sz w:val="22"/>
          <w:szCs w:val="22"/>
          <w:lang w:eastAsia="en-US"/>
        </w:rPr>
      </w:pPr>
      <w:r>
        <w:rPr>
          <w:rFonts w:asciiTheme="majorHAnsi" w:hAnsiTheme="majorHAnsi"/>
          <w:color w:val="000000"/>
          <w:sz w:val="22"/>
          <w:szCs w:val="22"/>
          <w:lang w:eastAsia="en-US"/>
        </w:rPr>
        <w:t xml:space="preserve">Wilson Room, Portcullis House, Westminster, SW1 </w:t>
      </w:r>
    </w:p>
    <w:p w14:paraId="532C165E" w14:textId="38D20341" w:rsidR="00A5379C" w:rsidRPr="00A5379C" w:rsidRDefault="00A5379C" w:rsidP="00A5379C">
      <w:pPr>
        <w:jc w:val="center"/>
        <w:rPr>
          <w:rFonts w:asciiTheme="majorHAnsi" w:hAnsiTheme="majorHAnsi"/>
          <w:i/>
          <w:color w:val="000000"/>
          <w:sz w:val="18"/>
          <w:szCs w:val="18"/>
          <w:lang w:eastAsia="en-US"/>
        </w:rPr>
      </w:pPr>
      <w:r w:rsidRPr="00620C5F">
        <w:rPr>
          <w:rFonts w:asciiTheme="majorHAnsi" w:hAnsiTheme="majorHAnsi"/>
          <w:i/>
          <w:color w:val="000000"/>
          <w:sz w:val="18"/>
          <w:szCs w:val="18"/>
          <w:lang w:eastAsia="en-US"/>
        </w:rPr>
        <w:t xml:space="preserve">IMPORTANT Please </w:t>
      </w:r>
      <w:r>
        <w:rPr>
          <w:rFonts w:asciiTheme="majorHAnsi" w:hAnsiTheme="majorHAnsi"/>
          <w:i/>
          <w:color w:val="000000"/>
          <w:sz w:val="18"/>
          <w:szCs w:val="18"/>
          <w:lang w:eastAsia="en-US"/>
        </w:rPr>
        <w:t xml:space="preserve">try and </w:t>
      </w:r>
      <w:r w:rsidRPr="00620C5F">
        <w:rPr>
          <w:rFonts w:asciiTheme="majorHAnsi" w:hAnsiTheme="majorHAnsi"/>
          <w:i/>
          <w:color w:val="000000"/>
          <w:sz w:val="18"/>
          <w:szCs w:val="18"/>
          <w:lang w:eastAsia="en-US"/>
        </w:rPr>
        <w:t>arrive at 6pm to make sure you leave enough time to get through security</w:t>
      </w:r>
    </w:p>
    <w:p w14:paraId="4BD0CF3C" w14:textId="5840C696" w:rsidR="00620C5F" w:rsidRPr="00620C5F" w:rsidRDefault="00620C5F" w:rsidP="00620C5F">
      <w:pPr>
        <w:jc w:val="center"/>
        <w:rPr>
          <w:rFonts w:asciiTheme="majorHAnsi" w:eastAsia="Times New Roman" w:hAnsiTheme="majorHAnsi" w:cs="Times New Roman"/>
          <w:sz w:val="20"/>
        </w:rPr>
      </w:pPr>
      <w:r w:rsidRPr="00620C5F">
        <w:rPr>
          <w:rFonts w:asciiTheme="majorHAnsi" w:eastAsia="Times New Roman" w:hAnsiTheme="majorHAnsi" w:cs="Times New Roman"/>
          <w:b/>
          <w:sz w:val="20"/>
        </w:rPr>
        <w:t xml:space="preserve">Hosted by </w:t>
      </w:r>
      <w:proofErr w:type="spellStart"/>
      <w:r w:rsidRPr="00620C5F">
        <w:rPr>
          <w:rFonts w:ascii="Calibri" w:eastAsia="Times New Roman" w:hAnsi="Calibri" w:cs="Times New Roman"/>
          <w:b/>
          <w:sz w:val="22"/>
          <w:szCs w:val="22"/>
          <w:lang w:eastAsia="en-US"/>
        </w:rPr>
        <w:t>Siobhain</w:t>
      </w:r>
      <w:proofErr w:type="spellEnd"/>
      <w:r w:rsidRPr="00620C5F">
        <w:rPr>
          <w:rFonts w:ascii="Calibri" w:eastAsia="Times New Roman" w:hAnsi="Calibri" w:cs="Times New Roman"/>
          <w:b/>
          <w:sz w:val="22"/>
          <w:szCs w:val="22"/>
          <w:lang w:eastAsia="en-US"/>
        </w:rPr>
        <w:t xml:space="preserve"> </w:t>
      </w:r>
      <w:proofErr w:type="spellStart"/>
      <w:r w:rsidRPr="00620C5F">
        <w:rPr>
          <w:rFonts w:ascii="Calibri" w:eastAsia="Times New Roman" w:hAnsi="Calibri" w:cs="Times New Roman"/>
          <w:b/>
          <w:sz w:val="22"/>
          <w:szCs w:val="22"/>
          <w:lang w:eastAsia="en-US"/>
        </w:rPr>
        <w:t>McDonagh</w:t>
      </w:r>
      <w:proofErr w:type="spellEnd"/>
      <w:r w:rsidRPr="00620C5F">
        <w:rPr>
          <w:rFonts w:ascii="Calibri" w:eastAsia="Times New Roman" w:hAnsi="Calibri" w:cs="Times New Roman"/>
          <w:b/>
          <w:sz w:val="22"/>
          <w:szCs w:val="22"/>
          <w:lang w:eastAsia="en-US"/>
        </w:rPr>
        <w:t xml:space="preserve"> MP</w:t>
      </w:r>
      <w:r w:rsidRPr="00620C5F">
        <w:rPr>
          <w:rFonts w:ascii="Calibri" w:eastAsia="Times New Roman" w:hAnsi="Calibri" w:cs="Times New Roman"/>
          <w:sz w:val="22"/>
          <w:szCs w:val="22"/>
          <w:lang w:eastAsia="en-US"/>
        </w:rPr>
        <w:t xml:space="preserve"> </w:t>
      </w:r>
    </w:p>
    <w:p w14:paraId="24AB131B" w14:textId="77777777" w:rsidR="002276A8" w:rsidRPr="00620C5F" w:rsidRDefault="002276A8" w:rsidP="00620C5F">
      <w:pPr>
        <w:jc w:val="center"/>
        <w:rPr>
          <w:rFonts w:asciiTheme="majorHAnsi" w:eastAsia="Times New Roman" w:hAnsiTheme="majorHAnsi" w:cs="Times New Roman"/>
          <w:sz w:val="20"/>
        </w:rPr>
      </w:pPr>
      <w:r w:rsidRPr="004939CC">
        <w:rPr>
          <w:rFonts w:asciiTheme="majorHAnsi" w:eastAsia="Times New Roman" w:hAnsiTheme="majorHAnsi" w:cs="Times New Roman"/>
          <w:sz w:val="20"/>
        </w:rPr>
        <w:t>Speakers</w:t>
      </w:r>
      <w:r w:rsidR="00620C5F">
        <w:rPr>
          <w:rFonts w:asciiTheme="majorHAnsi" w:eastAsia="Times New Roman" w:hAnsiTheme="majorHAnsi" w:cs="Times New Roman"/>
          <w:sz w:val="20"/>
        </w:rPr>
        <w:t>:</w:t>
      </w:r>
      <w:r w:rsidR="004939CC">
        <w:rPr>
          <w:rFonts w:asciiTheme="majorHAnsi" w:eastAsia="Times New Roman" w:hAnsiTheme="majorHAnsi" w:cs="Times New Roman"/>
          <w:b/>
          <w:i/>
          <w:sz w:val="20"/>
        </w:rPr>
        <w:t xml:space="preserve"> </w:t>
      </w:r>
      <w:r w:rsidRPr="004939CC">
        <w:rPr>
          <w:rFonts w:asciiTheme="majorHAnsi" w:eastAsia="Times New Roman" w:hAnsiTheme="majorHAnsi" w:cs="Times New Roman"/>
          <w:b/>
          <w:i/>
          <w:sz w:val="20"/>
        </w:rPr>
        <w:t>Michael Mansfield QC,</w:t>
      </w:r>
      <w:r w:rsidRPr="004939CC">
        <w:rPr>
          <w:rFonts w:asciiTheme="majorHAnsi" w:eastAsia="Times New Roman" w:hAnsiTheme="majorHAnsi" w:cs="Times New Roman"/>
          <w:i/>
          <w:sz w:val="20"/>
        </w:rPr>
        <w:t xml:space="preserve"> President of </w:t>
      </w:r>
      <w:r w:rsidR="00710510">
        <w:rPr>
          <w:rFonts w:asciiTheme="majorHAnsi" w:eastAsia="Times New Roman" w:hAnsiTheme="majorHAnsi" w:cs="Times New Roman"/>
          <w:i/>
          <w:sz w:val="20"/>
        </w:rPr>
        <w:t xml:space="preserve">the </w:t>
      </w:r>
      <w:r w:rsidRPr="004939CC">
        <w:rPr>
          <w:rFonts w:asciiTheme="majorHAnsi" w:eastAsia="Times New Roman" w:hAnsiTheme="majorHAnsi" w:cs="Times New Roman"/>
          <w:i/>
          <w:sz w:val="20"/>
        </w:rPr>
        <w:t>Haldane Society of Socialist Lawyers</w:t>
      </w:r>
    </w:p>
    <w:p w14:paraId="5208B246" w14:textId="77777777" w:rsidR="00600568" w:rsidRDefault="00600568" w:rsidP="004939CC">
      <w:pPr>
        <w:jc w:val="center"/>
        <w:rPr>
          <w:rFonts w:asciiTheme="majorHAnsi" w:hAnsiTheme="majorHAnsi" w:cs="Times New Roman"/>
          <w:i/>
          <w:sz w:val="20"/>
        </w:rPr>
      </w:pPr>
      <w:r w:rsidRPr="004939CC">
        <w:rPr>
          <w:rFonts w:asciiTheme="majorHAnsi" w:hAnsiTheme="majorHAnsi" w:cs="Times New Roman"/>
          <w:b/>
          <w:i/>
          <w:sz w:val="20"/>
        </w:rPr>
        <w:t>Prof Bill Bowring,</w:t>
      </w:r>
      <w:r w:rsidR="004939CC">
        <w:rPr>
          <w:rFonts w:asciiTheme="majorHAnsi" w:hAnsiTheme="majorHAnsi" w:cs="Times New Roman"/>
          <w:i/>
          <w:sz w:val="20"/>
        </w:rPr>
        <w:t xml:space="preserve"> </w:t>
      </w:r>
      <w:r w:rsidRPr="004939CC">
        <w:rPr>
          <w:rFonts w:asciiTheme="majorHAnsi" w:hAnsiTheme="majorHAnsi" w:cs="Times New Roman"/>
          <w:i/>
          <w:sz w:val="20"/>
        </w:rPr>
        <w:t>President of the European Lawyers for Democracy and Human Rights</w:t>
      </w:r>
      <w:r w:rsidR="00663BCA">
        <w:rPr>
          <w:rFonts w:asciiTheme="majorHAnsi" w:hAnsiTheme="majorHAnsi" w:cs="Times New Roman"/>
          <w:i/>
          <w:sz w:val="20"/>
        </w:rPr>
        <w:t xml:space="preserve"> (ELD</w:t>
      </w:r>
      <w:r w:rsidR="003C08E9" w:rsidRPr="004939CC">
        <w:rPr>
          <w:rFonts w:asciiTheme="majorHAnsi" w:hAnsiTheme="majorHAnsi" w:cs="Times New Roman"/>
          <w:i/>
          <w:sz w:val="20"/>
        </w:rPr>
        <w:t>H)</w:t>
      </w:r>
    </w:p>
    <w:p w14:paraId="32ABFB80" w14:textId="77777777" w:rsidR="004939CC" w:rsidRPr="00663BCA" w:rsidRDefault="004939CC" w:rsidP="004939CC">
      <w:pPr>
        <w:jc w:val="center"/>
        <w:rPr>
          <w:rFonts w:asciiTheme="majorHAnsi" w:hAnsiTheme="majorHAnsi"/>
          <w:sz w:val="20"/>
        </w:rPr>
      </w:pPr>
      <w:r w:rsidRPr="004939CC">
        <w:rPr>
          <w:rFonts w:asciiTheme="majorHAnsi" w:hAnsiTheme="majorHAnsi"/>
          <w:b/>
          <w:i/>
          <w:sz w:val="20"/>
        </w:rPr>
        <w:t xml:space="preserve">Melanie </w:t>
      </w:r>
      <w:proofErr w:type="spellStart"/>
      <w:r w:rsidRPr="004939CC">
        <w:rPr>
          <w:rFonts w:asciiTheme="majorHAnsi" w:hAnsiTheme="majorHAnsi"/>
          <w:b/>
          <w:i/>
          <w:sz w:val="20"/>
        </w:rPr>
        <w:t>Gingell</w:t>
      </w:r>
      <w:proofErr w:type="spellEnd"/>
      <w:r w:rsidR="00663BCA">
        <w:rPr>
          <w:rFonts w:asciiTheme="majorHAnsi" w:hAnsiTheme="majorHAnsi"/>
          <w:b/>
          <w:i/>
          <w:sz w:val="20"/>
        </w:rPr>
        <w:t>,</w:t>
      </w:r>
      <w:r w:rsidRPr="004939CC">
        <w:rPr>
          <w:rFonts w:asciiTheme="majorHAnsi" w:hAnsiTheme="majorHAnsi"/>
          <w:i/>
          <w:sz w:val="20"/>
        </w:rPr>
        <w:t xml:space="preserve"> barrister </w:t>
      </w:r>
      <w:proofErr w:type="spellStart"/>
      <w:r w:rsidRPr="004939CC">
        <w:rPr>
          <w:rFonts w:asciiTheme="majorHAnsi" w:hAnsiTheme="majorHAnsi"/>
          <w:i/>
          <w:sz w:val="20"/>
        </w:rPr>
        <w:t>Tooks</w:t>
      </w:r>
      <w:proofErr w:type="spellEnd"/>
      <w:r w:rsidRPr="004939CC">
        <w:rPr>
          <w:rFonts w:asciiTheme="majorHAnsi" w:hAnsiTheme="majorHAnsi"/>
          <w:i/>
          <w:sz w:val="20"/>
        </w:rPr>
        <w:t xml:space="preserve"> Chambers and member of the Bar Human Rights Committee</w:t>
      </w:r>
      <w:r w:rsidR="005E191E">
        <w:rPr>
          <w:rFonts w:asciiTheme="majorHAnsi" w:hAnsiTheme="majorHAnsi"/>
          <w:sz w:val="20"/>
        </w:rPr>
        <w:t>: observed</w:t>
      </w:r>
      <w:r w:rsidR="00710510">
        <w:rPr>
          <w:rFonts w:asciiTheme="majorHAnsi" w:hAnsiTheme="majorHAnsi"/>
          <w:sz w:val="20"/>
        </w:rPr>
        <w:t xml:space="preserve"> hearing</w:t>
      </w:r>
      <w:r w:rsidR="005E191E">
        <w:rPr>
          <w:rFonts w:asciiTheme="majorHAnsi" w:hAnsiTheme="majorHAnsi"/>
          <w:sz w:val="20"/>
        </w:rPr>
        <w:t>s</w:t>
      </w:r>
      <w:r w:rsidR="00710510">
        <w:rPr>
          <w:rFonts w:asciiTheme="majorHAnsi" w:hAnsiTheme="majorHAnsi"/>
          <w:sz w:val="20"/>
        </w:rPr>
        <w:t xml:space="preserve"> in Turkey</w:t>
      </w:r>
      <w:r w:rsidR="005E191E">
        <w:rPr>
          <w:rFonts w:asciiTheme="majorHAnsi" w:hAnsiTheme="majorHAnsi"/>
          <w:sz w:val="20"/>
        </w:rPr>
        <w:t xml:space="preserve"> on 6 November 2012 and 3 January 2013</w:t>
      </w:r>
    </w:p>
    <w:p w14:paraId="0ADC2FB3" w14:textId="77777777" w:rsidR="003C08E9" w:rsidRPr="00710510" w:rsidRDefault="003C08E9" w:rsidP="004939CC">
      <w:pPr>
        <w:jc w:val="center"/>
        <w:rPr>
          <w:rFonts w:asciiTheme="majorHAnsi" w:hAnsiTheme="majorHAnsi"/>
          <w:sz w:val="20"/>
        </w:rPr>
      </w:pPr>
      <w:r w:rsidRPr="004939CC">
        <w:rPr>
          <w:rFonts w:asciiTheme="majorHAnsi" w:hAnsiTheme="majorHAnsi"/>
          <w:b/>
          <w:i/>
          <w:sz w:val="20"/>
        </w:rPr>
        <w:t>Margaret Owen OBE</w:t>
      </w:r>
      <w:r w:rsidR="00710510">
        <w:rPr>
          <w:rFonts w:asciiTheme="majorHAnsi" w:hAnsiTheme="majorHAnsi"/>
          <w:b/>
          <w:i/>
          <w:sz w:val="20"/>
        </w:rPr>
        <w:t>,</w:t>
      </w:r>
      <w:r w:rsidR="004939CC">
        <w:rPr>
          <w:rFonts w:asciiTheme="majorHAnsi" w:hAnsiTheme="majorHAnsi"/>
          <w:i/>
          <w:sz w:val="20"/>
        </w:rPr>
        <w:t xml:space="preserve"> barrister</w:t>
      </w:r>
      <w:r w:rsidRPr="004939CC">
        <w:rPr>
          <w:rFonts w:asciiTheme="majorHAnsi" w:hAnsiTheme="majorHAnsi"/>
          <w:i/>
          <w:sz w:val="20"/>
        </w:rPr>
        <w:t xml:space="preserve"> and member of the Bar Human Rights Committee</w:t>
      </w:r>
      <w:r w:rsidR="00710510">
        <w:rPr>
          <w:rFonts w:asciiTheme="majorHAnsi" w:hAnsiTheme="majorHAnsi"/>
          <w:sz w:val="20"/>
        </w:rPr>
        <w:t>: observed hearings in Turkey</w:t>
      </w:r>
      <w:r w:rsidR="005E191E">
        <w:rPr>
          <w:rFonts w:asciiTheme="majorHAnsi" w:hAnsiTheme="majorHAnsi"/>
          <w:sz w:val="20"/>
        </w:rPr>
        <w:t xml:space="preserve"> on 16 July 2012 and 6 November 2012</w:t>
      </w:r>
    </w:p>
    <w:p w14:paraId="3C1EA378" w14:textId="77777777" w:rsidR="003C08E9" w:rsidRPr="004939CC" w:rsidRDefault="003C08E9" w:rsidP="004939CC">
      <w:pPr>
        <w:jc w:val="center"/>
        <w:rPr>
          <w:rFonts w:asciiTheme="majorHAnsi" w:hAnsiTheme="majorHAnsi"/>
          <w:sz w:val="20"/>
        </w:rPr>
      </w:pPr>
      <w:r w:rsidRPr="004939CC">
        <w:rPr>
          <w:rFonts w:asciiTheme="majorHAnsi" w:hAnsiTheme="majorHAnsi"/>
          <w:b/>
          <w:sz w:val="20"/>
        </w:rPr>
        <w:t>Chaired by Ali Has</w:t>
      </w:r>
      <w:r w:rsidRPr="004939CC">
        <w:rPr>
          <w:rFonts w:asciiTheme="majorHAnsi" w:hAnsiTheme="majorHAnsi"/>
          <w:sz w:val="20"/>
        </w:rPr>
        <w:t>, Solicitor Advocate</w:t>
      </w:r>
    </w:p>
    <w:p w14:paraId="7E720A55" w14:textId="77777777" w:rsidR="004939CC" w:rsidRDefault="00121DDD" w:rsidP="004939CC">
      <w:pPr>
        <w:rPr>
          <w:rFonts w:asciiTheme="majorHAnsi" w:eastAsia="Times New Roman" w:hAnsiTheme="majorHAnsi" w:cs="Times New Roman"/>
          <w:sz w:val="18"/>
          <w:szCs w:val="18"/>
        </w:rPr>
      </w:pPr>
      <w:r w:rsidRPr="004939CC">
        <w:rPr>
          <w:rFonts w:asciiTheme="majorHAnsi" w:eastAsia="Times New Roman" w:hAnsiTheme="majorHAnsi" w:cs="Times New Roman"/>
          <w:sz w:val="18"/>
          <w:szCs w:val="18"/>
        </w:rPr>
        <w:t>To be a lawyer in modern Turkey is to enter an increasingly high risk profession. Many human rights lawyers in Turkey now languish in jail following repeated raids by anti-terror police and special operations squads on the offices of political activists and the arrest of lawyers for represe</w:t>
      </w:r>
      <w:r w:rsidR="004939CC">
        <w:rPr>
          <w:rFonts w:asciiTheme="majorHAnsi" w:eastAsia="Times New Roman" w:hAnsiTheme="majorHAnsi" w:cs="Times New Roman"/>
          <w:sz w:val="18"/>
          <w:szCs w:val="18"/>
        </w:rPr>
        <w:t xml:space="preserve">nting their clients. </w:t>
      </w:r>
    </w:p>
    <w:p w14:paraId="7803539D" w14:textId="77777777" w:rsidR="002E1F00" w:rsidRPr="004939CC" w:rsidRDefault="00710510" w:rsidP="004939CC">
      <w:pPr>
        <w:rPr>
          <w:rFonts w:asciiTheme="majorHAnsi" w:eastAsia="Times New Roman" w:hAnsiTheme="majorHAnsi" w:cs="Times New Roman"/>
          <w:sz w:val="18"/>
          <w:szCs w:val="18"/>
        </w:rPr>
      </w:pPr>
      <w:r>
        <w:rPr>
          <w:rFonts w:asciiTheme="majorHAnsi" w:hAnsiTheme="majorHAnsi"/>
          <w:color w:val="000000"/>
          <w:sz w:val="18"/>
          <w:szCs w:val="18"/>
          <w:lang w:eastAsia="en-US"/>
        </w:rPr>
        <w:t>N</w:t>
      </w:r>
      <w:r w:rsidR="002E1F00" w:rsidRPr="004939CC">
        <w:rPr>
          <w:rFonts w:asciiTheme="majorHAnsi" w:hAnsiTheme="majorHAnsi"/>
          <w:color w:val="000000"/>
          <w:sz w:val="18"/>
          <w:szCs w:val="18"/>
          <w:lang w:eastAsia="en-US"/>
        </w:rPr>
        <w:t xml:space="preserve">ot only lawyers </w:t>
      </w:r>
      <w:r>
        <w:rPr>
          <w:rFonts w:asciiTheme="majorHAnsi" w:hAnsiTheme="majorHAnsi"/>
          <w:color w:val="000000"/>
          <w:sz w:val="18"/>
          <w:szCs w:val="18"/>
          <w:lang w:eastAsia="en-US"/>
        </w:rPr>
        <w:t>are now</w:t>
      </w:r>
      <w:r w:rsidRPr="004939CC">
        <w:rPr>
          <w:rFonts w:asciiTheme="majorHAnsi" w:hAnsiTheme="majorHAnsi"/>
          <w:color w:val="000000"/>
          <w:sz w:val="18"/>
          <w:szCs w:val="18"/>
          <w:lang w:eastAsia="en-US"/>
        </w:rPr>
        <w:t xml:space="preserve"> facing repression</w:t>
      </w:r>
      <w:r>
        <w:rPr>
          <w:rFonts w:asciiTheme="majorHAnsi" w:hAnsiTheme="majorHAnsi"/>
          <w:color w:val="000000"/>
          <w:sz w:val="18"/>
          <w:szCs w:val="18"/>
          <w:lang w:eastAsia="en-US"/>
        </w:rPr>
        <w:t>,</w:t>
      </w:r>
      <w:r w:rsidRPr="004939CC">
        <w:rPr>
          <w:rFonts w:asciiTheme="majorHAnsi" w:hAnsiTheme="majorHAnsi"/>
          <w:color w:val="000000"/>
          <w:sz w:val="18"/>
          <w:szCs w:val="18"/>
          <w:lang w:eastAsia="en-US"/>
        </w:rPr>
        <w:t xml:space="preserve"> </w:t>
      </w:r>
      <w:r w:rsidR="002E1F00" w:rsidRPr="004939CC">
        <w:rPr>
          <w:rFonts w:asciiTheme="majorHAnsi" w:hAnsiTheme="majorHAnsi"/>
          <w:color w:val="000000"/>
          <w:sz w:val="18"/>
          <w:szCs w:val="18"/>
          <w:lang w:eastAsia="en-US"/>
        </w:rPr>
        <w:t xml:space="preserve">but the whole </w:t>
      </w:r>
      <w:r>
        <w:rPr>
          <w:rFonts w:asciiTheme="majorHAnsi" w:hAnsiTheme="majorHAnsi"/>
          <w:color w:val="000000"/>
          <w:sz w:val="18"/>
          <w:szCs w:val="18"/>
          <w:lang w:eastAsia="en-US"/>
        </w:rPr>
        <w:t>of Kurdish civil society</w:t>
      </w:r>
      <w:r w:rsidR="002E1F00" w:rsidRPr="004939CC">
        <w:rPr>
          <w:rFonts w:asciiTheme="majorHAnsi" w:hAnsiTheme="majorHAnsi"/>
          <w:color w:val="000000"/>
          <w:sz w:val="18"/>
          <w:szCs w:val="18"/>
          <w:lang w:eastAsia="en-US"/>
        </w:rPr>
        <w:t xml:space="preserve">, including journalists, academics, artists and elected politicians of the </w:t>
      </w:r>
      <w:r w:rsidR="00CF5AC0">
        <w:rPr>
          <w:rFonts w:asciiTheme="majorHAnsi" w:hAnsiTheme="majorHAnsi"/>
          <w:color w:val="000000"/>
          <w:sz w:val="18"/>
          <w:szCs w:val="18"/>
          <w:lang w:eastAsia="en-US"/>
        </w:rPr>
        <w:t>Peace and Democracy Party (</w:t>
      </w:r>
      <w:r w:rsidR="002E1F00" w:rsidRPr="004939CC">
        <w:rPr>
          <w:rFonts w:asciiTheme="majorHAnsi" w:hAnsiTheme="majorHAnsi"/>
          <w:color w:val="000000"/>
          <w:sz w:val="18"/>
          <w:szCs w:val="18"/>
          <w:lang w:eastAsia="en-US"/>
        </w:rPr>
        <w:t>BDP</w:t>
      </w:r>
      <w:r w:rsidR="00CF5AC0">
        <w:rPr>
          <w:rFonts w:asciiTheme="majorHAnsi" w:hAnsiTheme="majorHAnsi"/>
          <w:color w:val="000000"/>
          <w:sz w:val="18"/>
          <w:szCs w:val="18"/>
          <w:lang w:eastAsia="en-US"/>
        </w:rPr>
        <w:t>)</w:t>
      </w:r>
      <w:r w:rsidR="002E1F00" w:rsidRPr="004939CC">
        <w:rPr>
          <w:rFonts w:asciiTheme="majorHAnsi" w:hAnsiTheme="majorHAnsi"/>
          <w:color w:val="000000"/>
          <w:sz w:val="18"/>
          <w:szCs w:val="18"/>
          <w:lang w:eastAsia="en-US"/>
        </w:rPr>
        <w:t>, making normal public life impossible in Turkey today.</w:t>
      </w:r>
    </w:p>
    <w:p w14:paraId="32ABAE3D" w14:textId="480F3C7D" w:rsidR="00121DDD" w:rsidRPr="004939CC" w:rsidRDefault="00121DDD" w:rsidP="00121DDD">
      <w:pPr>
        <w:rPr>
          <w:rFonts w:asciiTheme="majorHAnsi" w:eastAsia="Times New Roman" w:hAnsiTheme="majorHAnsi" w:cs="Times New Roman"/>
          <w:sz w:val="18"/>
          <w:szCs w:val="18"/>
        </w:rPr>
      </w:pPr>
      <w:r w:rsidRPr="004939CC">
        <w:rPr>
          <w:rFonts w:asciiTheme="majorHAnsi" w:eastAsia="Times New Roman" w:hAnsiTheme="majorHAnsi" w:cs="Times New Roman"/>
          <w:sz w:val="18"/>
          <w:szCs w:val="18"/>
        </w:rPr>
        <w:t>The continuing mass arrest</w:t>
      </w:r>
      <w:r w:rsidR="00CF5AC0">
        <w:rPr>
          <w:rFonts w:asciiTheme="majorHAnsi" w:eastAsia="Times New Roman" w:hAnsiTheme="majorHAnsi" w:cs="Times New Roman"/>
          <w:sz w:val="18"/>
          <w:szCs w:val="18"/>
        </w:rPr>
        <w:t>s</w:t>
      </w:r>
      <w:r w:rsidR="00710510">
        <w:rPr>
          <w:rFonts w:asciiTheme="majorHAnsi" w:eastAsia="Times New Roman" w:hAnsiTheme="majorHAnsi" w:cs="Times New Roman"/>
          <w:sz w:val="18"/>
          <w:szCs w:val="18"/>
        </w:rPr>
        <w:t xml:space="preserve"> and mass trial</w:t>
      </w:r>
      <w:r w:rsidR="00CD556E">
        <w:rPr>
          <w:rFonts w:asciiTheme="majorHAnsi" w:eastAsia="Times New Roman" w:hAnsiTheme="majorHAnsi" w:cs="Times New Roman"/>
          <w:sz w:val="18"/>
          <w:szCs w:val="18"/>
        </w:rPr>
        <w:t>s</w:t>
      </w:r>
      <w:r w:rsidR="00710510">
        <w:rPr>
          <w:rFonts w:asciiTheme="majorHAnsi" w:eastAsia="Times New Roman" w:hAnsiTheme="majorHAnsi" w:cs="Times New Roman"/>
          <w:sz w:val="18"/>
          <w:szCs w:val="18"/>
        </w:rPr>
        <w:t xml:space="preserve"> of lawyers are</w:t>
      </w:r>
      <w:r w:rsidRPr="004939CC">
        <w:rPr>
          <w:rFonts w:asciiTheme="majorHAnsi" w:eastAsia="Times New Roman" w:hAnsiTheme="majorHAnsi" w:cs="Times New Roman"/>
          <w:sz w:val="18"/>
          <w:szCs w:val="18"/>
        </w:rPr>
        <w:t xml:space="preserve"> a stain on the entire Turkish society and </w:t>
      </w:r>
      <w:proofErr w:type="gramStart"/>
      <w:r w:rsidRPr="004939CC">
        <w:rPr>
          <w:rFonts w:asciiTheme="majorHAnsi" w:eastAsia="Times New Roman" w:hAnsiTheme="majorHAnsi" w:cs="Times New Roman"/>
          <w:sz w:val="18"/>
          <w:szCs w:val="18"/>
        </w:rPr>
        <w:t>undermine</w:t>
      </w:r>
      <w:r w:rsidR="00710510">
        <w:rPr>
          <w:rFonts w:asciiTheme="majorHAnsi" w:eastAsia="Times New Roman" w:hAnsiTheme="majorHAnsi" w:cs="Times New Roman"/>
          <w:sz w:val="18"/>
          <w:szCs w:val="18"/>
        </w:rPr>
        <w:t>s</w:t>
      </w:r>
      <w:proofErr w:type="gramEnd"/>
      <w:r w:rsidR="00710510">
        <w:rPr>
          <w:rFonts w:asciiTheme="majorHAnsi" w:eastAsia="Times New Roman" w:hAnsiTheme="majorHAnsi" w:cs="Times New Roman"/>
          <w:sz w:val="18"/>
          <w:szCs w:val="18"/>
        </w:rPr>
        <w:t xml:space="preserve"> the credibility of the </w:t>
      </w:r>
      <w:r w:rsidRPr="004939CC">
        <w:rPr>
          <w:rFonts w:asciiTheme="majorHAnsi" w:eastAsia="Times New Roman" w:hAnsiTheme="majorHAnsi" w:cs="Times New Roman"/>
          <w:sz w:val="18"/>
          <w:szCs w:val="18"/>
        </w:rPr>
        <w:t>political system</w:t>
      </w:r>
      <w:r w:rsidR="00710510">
        <w:rPr>
          <w:rFonts w:asciiTheme="majorHAnsi" w:eastAsia="Times New Roman" w:hAnsiTheme="majorHAnsi" w:cs="Times New Roman"/>
          <w:sz w:val="18"/>
          <w:szCs w:val="18"/>
        </w:rPr>
        <w:t xml:space="preserve"> as a whole. They call</w:t>
      </w:r>
      <w:r w:rsidRPr="004939CC">
        <w:rPr>
          <w:rFonts w:asciiTheme="majorHAnsi" w:eastAsia="Times New Roman" w:hAnsiTheme="majorHAnsi" w:cs="Times New Roman"/>
          <w:sz w:val="18"/>
          <w:szCs w:val="18"/>
        </w:rPr>
        <w:t xml:space="preserve"> into question Turkey’s claim to be an open democratic state governed by the rule of law and where the legal system is free of political interference. </w:t>
      </w:r>
    </w:p>
    <w:p w14:paraId="7F482BE7" w14:textId="77777777" w:rsidR="00121DDD" w:rsidRPr="004939CC" w:rsidRDefault="00710510" w:rsidP="00121DDD">
      <w:pPr>
        <w:rPr>
          <w:rFonts w:asciiTheme="majorHAnsi" w:eastAsia="Times New Roman" w:hAnsiTheme="majorHAnsi" w:cs="Times New Roman"/>
          <w:sz w:val="18"/>
          <w:szCs w:val="18"/>
        </w:rPr>
      </w:pPr>
      <w:r>
        <w:rPr>
          <w:rFonts w:asciiTheme="majorHAnsi" w:eastAsia="Times New Roman" w:hAnsiTheme="majorHAnsi" w:cs="Times New Roman"/>
          <w:sz w:val="18"/>
          <w:szCs w:val="18"/>
        </w:rPr>
        <w:t>The root of the problem lies in</w:t>
      </w:r>
      <w:r w:rsidR="00121DDD" w:rsidRPr="004939CC">
        <w:rPr>
          <w:rFonts w:asciiTheme="majorHAnsi" w:eastAsia="Times New Roman" w:hAnsiTheme="majorHAnsi" w:cs="Times New Roman"/>
          <w:sz w:val="18"/>
          <w:szCs w:val="18"/>
        </w:rPr>
        <w:t xml:space="preserve"> the country’s anti-terrorism law whose sweeping definition of what constitutes a terrorist suspect has led to lawyers being criminalised for going about what are their normal professional duties. It is a truly nightmarish situation where lawyers can face prosecution simply for representing their clients. They have been criminalised for alleged links with banned terrorist groups and have become suspect though guilt by association as they have sought to carry out their duties to their clients who are deemed to be terrorist suspects by the state.</w:t>
      </w:r>
    </w:p>
    <w:p w14:paraId="0EC943A4" w14:textId="77777777" w:rsidR="00121DDD" w:rsidRPr="004939CC" w:rsidRDefault="00121DDD" w:rsidP="00121DDD">
      <w:pPr>
        <w:rPr>
          <w:rFonts w:asciiTheme="majorHAnsi" w:eastAsia="Times New Roman" w:hAnsiTheme="majorHAnsi" w:cs="Times New Roman"/>
          <w:sz w:val="18"/>
          <w:szCs w:val="18"/>
        </w:rPr>
      </w:pPr>
      <w:r w:rsidRPr="004939CC">
        <w:rPr>
          <w:rFonts w:asciiTheme="majorHAnsi" w:eastAsia="Times New Roman" w:hAnsiTheme="majorHAnsi" w:cs="Times New Roman"/>
          <w:sz w:val="18"/>
          <w:szCs w:val="18"/>
        </w:rPr>
        <w:t>At the present time hopes of political breakthrough in the search for a solution to the Kurdish conflict have been growing as Turkish leaders seem ready to enter into serious talks with Kurdish leaders, a development that would have been totally unthinkable only a few months ago. Nevertheless it is hard to see how these talks can ever succeed while Turkey is intent on criminalising great swathes of its population including leading members of its legal profession.</w:t>
      </w:r>
    </w:p>
    <w:p w14:paraId="5A34B4D5" w14:textId="77777777" w:rsidR="00085CF2" w:rsidRPr="004939CC" w:rsidRDefault="00121DDD" w:rsidP="00121DDD">
      <w:pPr>
        <w:rPr>
          <w:rFonts w:asciiTheme="majorHAnsi" w:eastAsia="Times New Roman" w:hAnsiTheme="majorHAnsi" w:cs="Times New Roman"/>
          <w:sz w:val="18"/>
          <w:szCs w:val="18"/>
        </w:rPr>
      </w:pPr>
      <w:r w:rsidRPr="004939CC">
        <w:rPr>
          <w:rFonts w:asciiTheme="majorHAnsi" w:eastAsia="Times New Roman" w:hAnsiTheme="majorHAnsi" w:cs="Times New Roman"/>
          <w:sz w:val="18"/>
          <w:szCs w:val="18"/>
        </w:rPr>
        <w:t>It is feared that normal democratic politics will never take lasting root in Turkey until the government reforms its draconian anti-terrorism laws which ensure that a climate of fear dominates political life and the entire culture.   </w:t>
      </w:r>
    </w:p>
    <w:p w14:paraId="330A2972" w14:textId="77777777" w:rsidR="00620C5F" w:rsidRPr="00620C5F" w:rsidRDefault="00085CF2">
      <w:pPr>
        <w:rPr>
          <w:rFonts w:ascii="Times New Roman" w:hAnsi="Times New Roman" w:cs="Times New Roman"/>
          <w:sz w:val="18"/>
          <w:szCs w:val="18"/>
        </w:rPr>
      </w:pPr>
      <w:r w:rsidRPr="00620C5F">
        <w:rPr>
          <w:rFonts w:ascii="Times New Roman" w:hAnsi="Times New Roman" w:cs="Times New Roman"/>
          <w:b/>
          <w:sz w:val="18"/>
          <w:szCs w:val="18"/>
        </w:rPr>
        <w:t>Contact Peace in Kurdistan Campaign &amp; CAMPACC (Campaign Ag</w:t>
      </w:r>
      <w:r w:rsidR="004939CC" w:rsidRPr="00620C5F">
        <w:rPr>
          <w:rFonts w:ascii="Times New Roman" w:hAnsi="Times New Roman" w:cs="Times New Roman"/>
          <w:b/>
          <w:sz w:val="18"/>
          <w:szCs w:val="18"/>
        </w:rPr>
        <w:t xml:space="preserve">ainst Criminalising Communities) </w:t>
      </w:r>
      <w:hyperlink r:id="rId5" w:history="1">
        <w:r w:rsidR="00620C5F" w:rsidRPr="00620C5F">
          <w:rPr>
            <w:rStyle w:val="Hyperlink"/>
            <w:rFonts w:ascii="Calibri" w:eastAsia="Times New Roman" w:hAnsi="Calibri" w:cs="Times New Roman"/>
            <w:sz w:val="18"/>
            <w:szCs w:val="18"/>
          </w:rPr>
          <w:t>www.peaceinkurdistancampaign.wordpress.com</w:t>
        </w:r>
      </w:hyperlink>
      <w:r w:rsidR="00620C5F" w:rsidRPr="00620C5F">
        <w:rPr>
          <w:rFonts w:ascii="Times New Roman" w:hAnsi="Times New Roman" w:cs="Times New Roman"/>
          <w:sz w:val="18"/>
          <w:szCs w:val="18"/>
        </w:rPr>
        <w:t xml:space="preserve"> </w:t>
      </w:r>
      <w:r w:rsidR="00170E54" w:rsidRPr="00620C5F">
        <w:rPr>
          <w:rFonts w:ascii="Times New Roman" w:hAnsi="Times New Roman" w:cs="Times New Roman"/>
          <w:sz w:val="18"/>
          <w:szCs w:val="18"/>
        </w:rPr>
        <w:t xml:space="preserve">E-mail: </w:t>
      </w:r>
      <w:hyperlink r:id="rId6" w:history="1">
        <w:r w:rsidR="00170E54" w:rsidRPr="00620C5F">
          <w:rPr>
            <w:rStyle w:val="Hyperlink"/>
            <w:rFonts w:ascii="Times New Roman" w:hAnsi="Times New Roman" w:cs="Times New Roman"/>
            <w:sz w:val="18"/>
            <w:szCs w:val="18"/>
          </w:rPr>
          <w:t>estella24@tiscali.co.uk</w:t>
        </w:r>
      </w:hyperlink>
      <w:proofErr w:type="gramStart"/>
      <w:r w:rsidR="00170E54" w:rsidRPr="00620C5F">
        <w:rPr>
          <w:rStyle w:val="Hyperlink"/>
          <w:rFonts w:ascii="Times New Roman" w:hAnsi="Times New Roman" w:cs="Times New Roman"/>
          <w:sz w:val="18"/>
          <w:szCs w:val="18"/>
        </w:rPr>
        <w:t xml:space="preserve">  </w:t>
      </w:r>
      <w:r w:rsidR="00170E54" w:rsidRPr="00620C5F">
        <w:rPr>
          <w:rFonts w:ascii="Calibri" w:eastAsia="Times New Roman" w:hAnsi="Calibri" w:cs="Times New Roman"/>
          <w:sz w:val="18"/>
          <w:szCs w:val="18"/>
        </w:rPr>
        <w:t>Tel</w:t>
      </w:r>
      <w:proofErr w:type="gramEnd"/>
      <w:r w:rsidR="00170E54" w:rsidRPr="00620C5F">
        <w:rPr>
          <w:rFonts w:ascii="Calibri" w:eastAsia="Times New Roman" w:hAnsi="Calibri" w:cs="Times New Roman"/>
          <w:sz w:val="18"/>
          <w:szCs w:val="18"/>
        </w:rPr>
        <w:t xml:space="preserve"> 020 7586 5892 </w:t>
      </w:r>
      <w:r w:rsidR="00121DDD" w:rsidRPr="00620C5F">
        <w:rPr>
          <w:rFonts w:asciiTheme="majorHAnsi" w:eastAsia="Times New Roman" w:hAnsiTheme="majorHAnsi" w:cs="Times New Roman"/>
          <w:sz w:val="18"/>
          <w:szCs w:val="18"/>
        </w:rPr>
        <w:t>  </w:t>
      </w:r>
    </w:p>
    <w:p w14:paraId="27E4BAA1" w14:textId="77777777" w:rsidR="004939CC" w:rsidRPr="00620C5F" w:rsidRDefault="00620C5F" w:rsidP="00620C5F">
      <w:pPr>
        <w:ind w:left="360"/>
        <w:rPr>
          <w:rFonts w:ascii="Times New Roman" w:hAnsi="Times New Roman" w:cs="Times New Roman"/>
          <w:color w:val="0000FF"/>
          <w:sz w:val="18"/>
          <w:szCs w:val="18"/>
          <w:u w:val="single"/>
        </w:rPr>
      </w:pPr>
      <w:r w:rsidRPr="00620C5F">
        <w:rPr>
          <w:rStyle w:val="Hyperlink"/>
          <w:rFonts w:ascii="Times New Roman" w:hAnsi="Times New Roman" w:cs="Times New Roman"/>
          <w:b/>
          <w:sz w:val="18"/>
          <w:szCs w:val="18"/>
        </w:rPr>
        <w:t xml:space="preserve">Haldane Society of Socialist </w:t>
      </w:r>
      <w:proofErr w:type="gramStart"/>
      <w:r w:rsidRPr="00620C5F">
        <w:rPr>
          <w:rStyle w:val="Hyperlink"/>
          <w:rFonts w:ascii="Times New Roman" w:hAnsi="Times New Roman" w:cs="Times New Roman"/>
          <w:b/>
          <w:sz w:val="18"/>
          <w:szCs w:val="18"/>
        </w:rPr>
        <w:t>Lawyers</w:t>
      </w:r>
      <w:r w:rsidRPr="00620C5F">
        <w:rPr>
          <w:rStyle w:val="Hyperlink"/>
          <w:rFonts w:ascii="Times New Roman" w:hAnsi="Times New Roman" w:cs="Times New Roman"/>
          <w:sz w:val="18"/>
          <w:szCs w:val="18"/>
        </w:rPr>
        <w:t xml:space="preserve">  </w:t>
      </w:r>
      <w:proofErr w:type="gramEnd"/>
      <w:hyperlink r:id="rId7" w:history="1">
        <w:r w:rsidRPr="00620C5F">
          <w:rPr>
            <w:rStyle w:val="Hyperlink"/>
            <w:rFonts w:ascii="Times New Roman" w:hAnsi="Times New Roman" w:cs="Times New Roman"/>
            <w:sz w:val="18"/>
            <w:szCs w:val="18"/>
          </w:rPr>
          <w:t>www.haldane.org</w:t>
        </w:r>
      </w:hyperlink>
      <w:r w:rsidRPr="00620C5F">
        <w:rPr>
          <w:rStyle w:val="Hyperlink"/>
          <w:rFonts w:ascii="Times New Roman" w:hAnsi="Times New Roman" w:cs="Times New Roman"/>
          <w:sz w:val="18"/>
          <w:szCs w:val="18"/>
        </w:rPr>
        <w:t xml:space="preserve">   E-mail: </w:t>
      </w:r>
      <w:hyperlink r:id="rId8" w:history="1">
        <w:r w:rsidRPr="00620C5F">
          <w:rPr>
            <w:rStyle w:val="Hyperlink"/>
            <w:rFonts w:ascii="Times New Roman" w:hAnsi="Times New Roman" w:cs="Times New Roman"/>
            <w:sz w:val="18"/>
            <w:szCs w:val="18"/>
          </w:rPr>
          <w:t>secretary@haldane.org</w:t>
        </w:r>
      </w:hyperlink>
      <w:r w:rsidRPr="00620C5F">
        <w:rPr>
          <w:rFonts w:ascii="Times New Roman" w:hAnsi="Times New Roman" w:cs="Times New Roman"/>
          <w:sz w:val="18"/>
          <w:szCs w:val="18"/>
        </w:rPr>
        <w:t> </w:t>
      </w:r>
      <w:r w:rsidRPr="00620C5F">
        <w:rPr>
          <w:rFonts w:ascii="Times New Roman" w:eastAsia="Times New Roman" w:hAnsi="Times New Roman" w:cs="Times New Roman"/>
          <w:sz w:val="18"/>
          <w:szCs w:val="18"/>
        </w:rPr>
        <w:t> </w:t>
      </w:r>
    </w:p>
    <w:sectPr w:rsidR="004939CC" w:rsidRPr="00620C5F" w:rsidSect="00672063">
      <w:pgSz w:w="12240" w:h="15840"/>
      <w:pgMar w:top="1440" w:right="1797"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DDD"/>
    <w:rsid w:val="0001371F"/>
    <w:rsid w:val="00020A5E"/>
    <w:rsid w:val="00032B28"/>
    <w:rsid w:val="00041A29"/>
    <w:rsid w:val="00085CF2"/>
    <w:rsid w:val="00086D76"/>
    <w:rsid w:val="00093DC8"/>
    <w:rsid w:val="000F45A5"/>
    <w:rsid w:val="00121DDD"/>
    <w:rsid w:val="00137D06"/>
    <w:rsid w:val="00155567"/>
    <w:rsid w:val="00163797"/>
    <w:rsid w:val="00170E54"/>
    <w:rsid w:val="00177DA7"/>
    <w:rsid w:val="001915E9"/>
    <w:rsid w:val="001B3F9E"/>
    <w:rsid w:val="001C51DE"/>
    <w:rsid w:val="001F20BE"/>
    <w:rsid w:val="002230C6"/>
    <w:rsid w:val="002276A8"/>
    <w:rsid w:val="0025524E"/>
    <w:rsid w:val="00255D65"/>
    <w:rsid w:val="00275F00"/>
    <w:rsid w:val="002B014F"/>
    <w:rsid w:val="002C22A6"/>
    <w:rsid w:val="002E1F00"/>
    <w:rsid w:val="002E427B"/>
    <w:rsid w:val="003178B5"/>
    <w:rsid w:val="003202CA"/>
    <w:rsid w:val="003325EE"/>
    <w:rsid w:val="0033286D"/>
    <w:rsid w:val="00342AA8"/>
    <w:rsid w:val="0036302C"/>
    <w:rsid w:val="003A10BC"/>
    <w:rsid w:val="003B67C1"/>
    <w:rsid w:val="003C08E9"/>
    <w:rsid w:val="003D67D7"/>
    <w:rsid w:val="004067E3"/>
    <w:rsid w:val="0042242F"/>
    <w:rsid w:val="004238BE"/>
    <w:rsid w:val="0043240A"/>
    <w:rsid w:val="00444306"/>
    <w:rsid w:val="0046497D"/>
    <w:rsid w:val="00472F8F"/>
    <w:rsid w:val="00475C7F"/>
    <w:rsid w:val="0048546A"/>
    <w:rsid w:val="00486C7F"/>
    <w:rsid w:val="004939CC"/>
    <w:rsid w:val="00497DD3"/>
    <w:rsid w:val="004C13D9"/>
    <w:rsid w:val="004D14EA"/>
    <w:rsid w:val="004E11A2"/>
    <w:rsid w:val="00556DA4"/>
    <w:rsid w:val="005D47DF"/>
    <w:rsid w:val="005E191E"/>
    <w:rsid w:val="005E796C"/>
    <w:rsid w:val="005F659E"/>
    <w:rsid w:val="00600568"/>
    <w:rsid w:val="00620C5F"/>
    <w:rsid w:val="00643819"/>
    <w:rsid w:val="00663BCA"/>
    <w:rsid w:val="00672063"/>
    <w:rsid w:val="00674AD2"/>
    <w:rsid w:val="006A3399"/>
    <w:rsid w:val="006C4A52"/>
    <w:rsid w:val="006D1453"/>
    <w:rsid w:val="00707D4B"/>
    <w:rsid w:val="00710510"/>
    <w:rsid w:val="00712D4F"/>
    <w:rsid w:val="00751FC9"/>
    <w:rsid w:val="00753EB5"/>
    <w:rsid w:val="0075407F"/>
    <w:rsid w:val="00765730"/>
    <w:rsid w:val="00770600"/>
    <w:rsid w:val="00783942"/>
    <w:rsid w:val="007E704E"/>
    <w:rsid w:val="00804CF1"/>
    <w:rsid w:val="008574E9"/>
    <w:rsid w:val="008605E1"/>
    <w:rsid w:val="008636E0"/>
    <w:rsid w:val="0088076E"/>
    <w:rsid w:val="00894AF6"/>
    <w:rsid w:val="008B378A"/>
    <w:rsid w:val="008D49EB"/>
    <w:rsid w:val="008E78D8"/>
    <w:rsid w:val="00900293"/>
    <w:rsid w:val="00922141"/>
    <w:rsid w:val="00927856"/>
    <w:rsid w:val="00934CCE"/>
    <w:rsid w:val="00990DD8"/>
    <w:rsid w:val="00993DD7"/>
    <w:rsid w:val="009971FD"/>
    <w:rsid w:val="009D3F5C"/>
    <w:rsid w:val="009D42DD"/>
    <w:rsid w:val="009E3CC3"/>
    <w:rsid w:val="009F24EE"/>
    <w:rsid w:val="00A068D4"/>
    <w:rsid w:val="00A15472"/>
    <w:rsid w:val="00A5379C"/>
    <w:rsid w:val="00A63B85"/>
    <w:rsid w:val="00AA1505"/>
    <w:rsid w:val="00AB7556"/>
    <w:rsid w:val="00B00711"/>
    <w:rsid w:val="00B10053"/>
    <w:rsid w:val="00B12084"/>
    <w:rsid w:val="00B27251"/>
    <w:rsid w:val="00B458B6"/>
    <w:rsid w:val="00BA2AE5"/>
    <w:rsid w:val="00BA4F5B"/>
    <w:rsid w:val="00C038B0"/>
    <w:rsid w:val="00C2110E"/>
    <w:rsid w:val="00C75A6C"/>
    <w:rsid w:val="00CA6468"/>
    <w:rsid w:val="00CB4582"/>
    <w:rsid w:val="00CD556E"/>
    <w:rsid w:val="00CD592D"/>
    <w:rsid w:val="00CE5B8A"/>
    <w:rsid w:val="00CF5AC0"/>
    <w:rsid w:val="00D507CE"/>
    <w:rsid w:val="00D84FAF"/>
    <w:rsid w:val="00D91231"/>
    <w:rsid w:val="00DB53F2"/>
    <w:rsid w:val="00DB6854"/>
    <w:rsid w:val="00DC4464"/>
    <w:rsid w:val="00DD4BF4"/>
    <w:rsid w:val="00DE2CB7"/>
    <w:rsid w:val="00E05434"/>
    <w:rsid w:val="00E07E45"/>
    <w:rsid w:val="00E14D42"/>
    <w:rsid w:val="00E23CC4"/>
    <w:rsid w:val="00E26B5C"/>
    <w:rsid w:val="00E274B3"/>
    <w:rsid w:val="00E30336"/>
    <w:rsid w:val="00E56FC9"/>
    <w:rsid w:val="00E77A77"/>
    <w:rsid w:val="00EC5EFE"/>
    <w:rsid w:val="00EE3296"/>
    <w:rsid w:val="00F14337"/>
    <w:rsid w:val="00F61759"/>
    <w:rsid w:val="00F621A0"/>
    <w:rsid w:val="00F763FD"/>
    <w:rsid w:val="00F80C4A"/>
    <w:rsid w:val="00FD52F7"/>
    <w:rsid w:val="00FD5701"/>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8A0B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FC9"/>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08E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FC9"/>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08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0072831">
      <w:bodyDiv w:val="1"/>
      <w:marLeft w:val="0"/>
      <w:marRight w:val="0"/>
      <w:marTop w:val="0"/>
      <w:marBottom w:val="0"/>
      <w:divBdr>
        <w:top w:val="none" w:sz="0" w:space="0" w:color="auto"/>
        <w:left w:val="none" w:sz="0" w:space="0" w:color="auto"/>
        <w:bottom w:val="none" w:sz="0" w:space="0" w:color="auto"/>
        <w:right w:val="none" w:sz="0" w:space="0" w:color="auto"/>
      </w:divBdr>
      <w:divsChild>
        <w:div w:id="3891158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eaceinkurdistancampaign.wordpress.com" TargetMode="External"/><Relationship Id="rId6" Type="http://schemas.openxmlformats.org/officeDocument/2006/relationships/hyperlink" Target="mailto:estella24@tiscali.co.uk" TargetMode="External"/><Relationship Id="rId7" Type="http://schemas.openxmlformats.org/officeDocument/2006/relationships/hyperlink" Target="http://www.haldane.org" TargetMode="External"/><Relationship Id="rId8" Type="http://schemas.openxmlformats.org/officeDocument/2006/relationships/hyperlink" Target="mailto:secretary@haldane.org"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537</Words>
  <Characters>3067</Characters>
  <Application>Microsoft Macintosh Word</Application>
  <DocSecurity>0</DocSecurity>
  <Lines>25</Lines>
  <Paragraphs>7</Paragraphs>
  <ScaleCrop>false</ScaleCrop>
  <Company>estella</Company>
  <LinksUpToDate>false</LinksUpToDate>
  <CharactersWithSpaces>3597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Estella Schmid</dc:creator>
  <cp:lastModifiedBy>Estella Schmidt</cp:lastModifiedBy>
  <cp:revision>2</cp:revision>
  <dcterms:created xsi:type="dcterms:W3CDTF">2013-02-14T15:06:00Z</dcterms:created>
  <dcterms:modified xsi:type="dcterms:W3CDTF">2013-02-14T15:06:00Z</dcterms:modified>
</cp:coreProperties>
</file>